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832" w:rsidRDefault="00453832" w:rsidP="00453832">
      <w:pPr>
        <w:spacing w:after="0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>
            <wp:extent cx="5940425" cy="8395315"/>
            <wp:effectExtent l="0" t="0" r="3175" b="6350"/>
            <wp:docPr id="1" name="Рисунок 1" descr="C:\Users\ПК1\Documents\Scanned Documents\Рисунок (1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К1\Documents\Scanned Documents\Рисунок (15)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5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3832" w:rsidRDefault="00453832" w:rsidP="00453832">
      <w:pPr>
        <w:spacing w:after="0"/>
        <w:rPr>
          <w:sz w:val="24"/>
          <w:szCs w:val="24"/>
        </w:rPr>
      </w:pPr>
    </w:p>
    <w:p w:rsidR="00453832" w:rsidRPr="00453832" w:rsidRDefault="00453832" w:rsidP="00453832">
      <w:pPr>
        <w:spacing w:after="0"/>
        <w:rPr>
          <w:sz w:val="24"/>
          <w:szCs w:val="24"/>
        </w:rPr>
      </w:pPr>
      <w:bookmarkStart w:id="0" w:name="_GoBack"/>
      <w:bookmarkEnd w:id="0"/>
    </w:p>
    <w:p w:rsidR="00453832" w:rsidRPr="00453832" w:rsidRDefault="00453832" w:rsidP="00453832">
      <w:pPr>
        <w:spacing w:after="0"/>
        <w:rPr>
          <w:sz w:val="24"/>
          <w:szCs w:val="24"/>
        </w:rPr>
      </w:pPr>
    </w:p>
    <w:p w:rsidR="00453832" w:rsidRPr="00453832" w:rsidRDefault="00453832" w:rsidP="00453832">
      <w:pPr>
        <w:spacing w:after="0"/>
        <w:jc w:val="center"/>
        <w:rPr>
          <w:b/>
          <w:sz w:val="24"/>
          <w:szCs w:val="24"/>
        </w:rPr>
      </w:pPr>
      <w:r w:rsidRPr="00453832">
        <w:rPr>
          <w:b/>
          <w:sz w:val="24"/>
          <w:szCs w:val="24"/>
        </w:rPr>
        <w:lastRenderedPageBreak/>
        <w:t>1. Общие положения.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 xml:space="preserve"> 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1.1. Данное Положение «О противодействии коррупции» (далее – Положение) разработано на основе  Федерального закона Российской Федерации от 25 декабря 2008 г. № 273-ФЗ «О противодействии коррупции».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1.2. Настоящим Положением устанавливаются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1.3. Для целей настоящего Положения используются следующие основные понятия: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1.3.1. коррупция: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proofErr w:type="gramStart"/>
      <w:r w:rsidRPr="00453832">
        <w:rPr>
          <w:sz w:val="24"/>
          <w:szCs w:val="24"/>
        </w:rPr>
        <w:t>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иных имущественных прав для себя или для третьих лиц либо незаконное предоставление такой выгоды указанному лицу другими физическими лицами</w:t>
      </w:r>
      <w:proofErr w:type="gramEnd"/>
      <w:r w:rsidRPr="00453832">
        <w:rPr>
          <w:sz w:val="24"/>
          <w:szCs w:val="24"/>
        </w:rPr>
        <w:t>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б) совершение деяний, указанных в подпункте "а" настоящего пункта, от имени или в интересах юридического лица;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1.3.2. противодействие коррупции - деятельность членов рабочей группы по противодействию коррупции и физических лиц в пределах их полномочий: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б) по выявлению, предупреждению, пресечению, раскрытию и расследованию коррупционных правонарушений (борьба с коррупцией);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в) по минимизации и (или) ликвидации последствий коррупционных правонарушений.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1.4. Основные принципы противодействия коррупции: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признание, обеспечение и защита основных прав и свобод человека и гражданина;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законность;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публичность и открытость деятельности органов управления и самоуправления;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неотвратимость ответственности за совершение коррупционных правонарушений;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комплексное использование организационных, информационно-пропагандистских и других мер;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приоритетное применение мер по предупреждению коррупции.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 xml:space="preserve"> </w:t>
      </w:r>
    </w:p>
    <w:p w:rsidR="00453832" w:rsidRPr="00453832" w:rsidRDefault="00453832" w:rsidP="00453832">
      <w:pPr>
        <w:spacing w:after="0"/>
        <w:jc w:val="center"/>
        <w:rPr>
          <w:b/>
          <w:sz w:val="24"/>
          <w:szCs w:val="24"/>
        </w:rPr>
      </w:pPr>
      <w:r w:rsidRPr="00453832">
        <w:rPr>
          <w:b/>
          <w:sz w:val="24"/>
          <w:szCs w:val="24"/>
        </w:rPr>
        <w:t>2. Основные меры по профилактике коррупции.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 xml:space="preserve"> 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Профилактика коррупции осуществляется путем применения следующих основных мер: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2.1. формирование в коллективе педагогических и непедагогических работников МБДОУ детский сад №20 «</w:t>
      </w:r>
      <w:proofErr w:type="spellStart"/>
      <w:r w:rsidRPr="00453832">
        <w:rPr>
          <w:sz w:val="24"/>
          <w:szCs w:val="24"/>
        </w:rPr>
        <w:t>Дюймовочка</w:t>
      </w:r>
      <w:proofErr w:type="spellEnd"/>
      <w:r w:rsidRPr="00453832">
        <w:rPr>
          <w:sz w:val="24"/>
          <w:szCs w:val="24"/>
        </w:rPr>
        <w:t>» (далее по тексту – ДОУ)  нетерпимости к коррупционному поведению;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2.2. формирование у родителей (законных представителей) воспитанников нетерпимости к коррупционному поведению;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lastRenderedPageBreak/>
        <w:t>2.3. проведение мониторинга всех локальных актов, издаваемых администрацией ДОУ  на предмет соответствия действующему законодательству;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2.4. проведение мероприятий по разъяснению работникам ДОУ и родителям (законным представителям) воспитанников законодательства в сфере противодействия коррупции.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 xml:space="preserve"> </w:t>
      </w:r>
    </w:p>
    <w:p w:rsidR="00453832" w:rsidRPr="00453832" w:rsidRDefault="00453832" w:rsidP="00453832">
      <w:pPr>
        <w:spacing w:after="0"/>
        <w:jc w:val="center"/>
        <w:rPr>
          <w:b/>
          <w:sz w:val="24"/>
          <w:szCs w:val="24"/>
        </w:rPr>
      </w:pPr>
      <w:r w:rsidRPr="00453832">
        <w:rPr>
          <w:b/>
          <w:sz w:val="24"/>
          <w:szCs w:val="24"/>
        </w:rPr>
        <w:t>3. Основные направления по повышению эффективности противодействия коррупции.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3.1. создание механизма взаимодействия органов управления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3.2. принятие административных и иных мер, направленных на привлечение работников и родителей (законных представителей) обучающихся к более активному участию в противодействии коррупции, на формирование в коллективе и у родителей (законных представителей) воспитанников негативного отношения к коррупционному поведению;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3.3. совершенствование системы и структуры органов самоуправления;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 xml:space="preserve">3.4. создание </w:t>
      </w:r>
      <w:proofErr w:type="gramStart"/>
      <w:r w:rsidRPr="00453832">
        <w:rPr>
          <w:sz w:val="24"/>
          <w:szCs w:val="24"/>
        </w:rPr>
        <w:t>механизмов общественного контроля деятельности органов управления</w:t>
      </w:r>
      <w:proofErr w:type="gramEnd"/>
      <w:r w:rsidRPr="00453832">
        <w:rPr>
          <w:sz w:val="24"/>
          <w:szCs w:val="24"/>
        </w:rPr>
        <w:t xml:space="preserve"> и самоуправления;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3.5. обеспечение доступа работников МБДОУ и родителей (законных представителей) обучающихся к информации о деятельности органов управления и самоуправления;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3.6. конкретизация полномочий педагогических, непедагогических и руководящих работников ДОУ, которые должны быть отражены в должностных инструкциях.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3.7. уведомление в письменной форме работниками ДОУ, администрации и Рабочей комиссии по противодействию коррупции обо всех случаях обращения к ним каких-либо лиц в целях склонения их к совершению коррупционных правонарушений;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3.8. создание условий для уведомления родителями (законными представителями) воспитанников  администрации ДОУ обо всех случаях вымогания у них взяток работниками ДОУ.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 xml:space="preserve"> </w:t>
      </w:r>
    </w:p>
    <w:p w:rsidR="00453832" w:rsidRPr="00453832" w:rsidRDefault="00453832" w:rsidP="00453832">
      <w:pPr>
        <w:spacing w:after="0"/>
        <w:jc w:val="center"/>
        <w:rPr>
          <w:b/>
          <w:sz w:val="24"/>
          <w:szCs w:val="24"/>
        </w:rPr>
      </w:pPr>
      <w:r w:rsidRPr="00453832">
        <w:rPr>
          <w:b/>
          <w:sz w:val="24"/>
          <w:szCs w:val="24"/>
        </w:rPr>
        <w:t>4. Организационные основы противодействия коррупции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4.1. Общее руководство мероприятиями, направленными на противодействие коррупции, осуществляют: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Рабочая группа по противодействию коррупции;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 xml:space="preserve">4.2. Рабочая группа по противодействию коррупции создается в начале  каждого года; в состав рабочей группы по противодействию коррупции обязательно входят председатель профсоюзного комитета ДОУ, представители педагогических и непедагогических работников ДОУ, член родительского комитета. 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4.3. Выборы членов  Рабочей группы по противодействию коррупции проводятся на Общем собрании трудового коллектива и заседании общего родительского комитета ДОУ. Обсуждается состав Рабочей группы на заседании Совета ДОУ, утверждается приказом заведующего ДОУ.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4.4. Члены Рабочей группы избирают председателя и секретаря.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Члены Рабочей группы осуществляют свою деятельность на общественной основе.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4.5. Полномочия членов Рабочей группы по противодействию коррупции: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lastRenderedPageBreak/>
        <w:t>4.5.1.Председатель Рабочей группы по противодействию коррупции: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определяет место, время проведения и повестку дня заседания Рабочей группы;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 xml:space="preserve">-   на основе предложений членов Рабочей группы формирует план работы Рабочей группы на текущий учебный год и повестку дня его очередного заседания; 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по вопросам, относящимся к компетенции Рабочей группы, в установленном порядке запрашивает информацию от исполнительных органов государственной власти, правоохранительных, контролирующих, налоговых и других органов;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 xml:space="preserve">-   информирует заведующего ДОУ о результатах работы Рабочей группы; 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 xml:space="preserve">-   представляет Рабочую группу в отношениях с работниками ДОУ, воспитанниками и их родителями (законными представителями) по вопросам, относящимся к ее компетенции; 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 xml:space="preserve">-   дает соответствующие поручения секретарю и членам Рабочей группы, осуществляет </w:t>
      </w:r>
      <w:proofErr w:type="gramStart"/>
      <w:r w:rsidRPr="00453832">
        <w:rPr>
          <w:sz w:val="24"/>
          <w:szCs w:val="24"/>
        </w:rPr>
        <w:t>контроль  за</w:t>
      </w:r>
      <w:proofErr w:type="gramEnd"/>
      <w:r w:rsidRPr="00453832">
        <w:rPr>
          <w:sz w:val="24"/>
          <w:szCs w:val="24"/>
        </w:rPr>
        <w:t xml:space="preserve"> их выполнением; 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подписывает протокол заседания Рабочей группы.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4.5.2. Секретарь Рабочей группы: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организует подготовку материалов к заседанию Рабочей группы, а также проектов его решений;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информирует членов Рабочей группы и о месте, времени проведения и повестке дня очередного заседания Рабочей группы, обеспечивает необходимыми справочно-информационными материалами;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ведет протокол заседания Рабочей группы.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4.5.3. Члены Рабочей группы по противодействию коррупции: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вносят председателю Рабочей группы предложения по формированию повестки дня заседаний Рабочей группы;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вносят предложения по формированию плана работы;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в пределах своей компетенции, принимают участие в работе Рабочей группы, а также осуществляют подготовку материалов по вопросам заседаний Рабочей группы;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в случае невозможности лично присутствовать на заседаниях Рабочей группы, вправе излагать свое мнение по рассматриваемым вопросам в письменном виде на имя председателя Рабочей группы, которое учитывается при принятии решения;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участвуют в реализации принятых Рабочей группой решений и полномочий.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 xml:space="preserve">4.6. Заседания Рабочей группы по противодействию коррупции проводятся не реже двух раз в год; обязательно оформляется протокол заседания. 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 xml:space="preserve">Заседания могут быть как открытыми, так и закрытыми. 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 xml:space="preserve">Внеочередное заседание проводится по предложению любого члена Рабочей группы по противодействию коррупции. 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4.7. Заседание Рабочей группы правомочно, если на нем присутствует не менее двух третей общего числа его членов. В случае несогласия с принятым решением, член Рабочей группы вправе в письменном виде изложить особое мнение, которое подлежит приобщению к протоколу. По решению Рабочей группы на заседания могут приглашаться любые работники ДОУ или представители общественности.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 xml:space="preserve">4.8. Решения Рабочей группы по противодействию коррупции принимаются на заседании открытым голосованием простым большинством голосов присутствующих членов и носят рекомендательный характер, оформляются протоколом, который подписывает </w:t>
      </w:r>
      <w:r w:rsidRPr="00453832">
        <w:rPr>
          <w:sz w:val="24"/>
          <w:szCs w:val="24"/>
        </w:rPr>
        <w:lastRenderedPageBreak/>
        <w:t>председатель Комиссии, а при необходимости, реализуются путем принятия соответствующих приказов и распоряжений заведующего ДОУ, если иное не предусмотрено действующим законодательством. Члены Рабочей группы обладают равными правами при принятии решений.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4.9. Член Рабочей группы добровольно принимают на себя обязательства о неразглашении сведений затрагивающих честь и достоинство граждан и другой конфиденциальной информации, которая рассматривается (рассматривалась) Рабочей группой. Информация, полученная Рабочей группой, может быть использована только в порядке, предусмотренном федеральным законодательством об информации, информатизации и защите информации.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4.10. Рабочая группа по противодействию коррупции: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ежегодно, на первом заседании, определяет основные направления в области противодействия коррупции и разрабатывает план мероприятий по борьбе с коррупционными проявлениями;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контролирует деятельность администрации ДОУ в области противодействия коррупции;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осуществляет противодействие коррупции в пределах своих полномочий: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реализует меры, направленные на профилактику коррупции;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вырабатывает механизмы защиты от проникновения коррупции в ДОУ;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 xml:space="preserve">-   осуществляет антикоррупционную пропаганду и воспитание всех участников </w:t>
      </w:r>
      <w:proofErr w:type="spellStart"/>
      <w:r w:rsidRPr="00453832">
        <w:rPr>
          <w:sz w:val="24"/>
          <w:szCs w:val="24"/>
        </w:rPr>
        <w:t>воспитательно</w:t>
      </w:r>
      <w:proofErr w:type="spellEnd"/>
      <w:r w:rsidRPr="00453832">
        <w:rPr>
          <w:sz w:val="24"/>
          <w:szCs w:val="24"/>
        </w:rPr>
        <w:t>-образовательного процесса;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осуществляет анализ обращений работников ДОУ, их родителей (законных представителей) о фактах коррупционных проявлений должностными лицами;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 xml:space="preserve">-   проводит проверки локальных актов ДОУ на соответствие действующему законодательству; проверяет выполнение работниками своих должностных обязанностей; 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разрабатывает на основании проведенных проверок рекомендации, направленные на улучшение антикоррупционной деятельности ДОУ;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организует работы по устранению негативных последствий коррупционных проявлений;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выявляет причины коррупции, разрабатывает и направляет заведующему  ДОУ рекомендации по устранению причин коррупции;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взаимодействует с органами самоуправления, муниципальными и общественными комиссиями по вопросам противодействия коррупции, а также с гражданами и институтами гражданского общества;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взаимодействует с правоохранительными органами по реализации мер, направленных на предупреждение (профилактику) коррупции и на выявление субъектов коррупционных правонарушений;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 информирует о результатах работы заведующего ДОУ.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4.11. В компетенцию Рабочей группы по противодействию коррупции не входит координация деятельности правоохранительных органов по борьбе с преступностью, участие в осуществлении прокурорского надзора, оперативно-розыскной и следственной работы правоохранительных органов.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4.12. рабочая группа: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lastRenderedPageBreak/>
        <w:t>-  разрабатывают проекты локальных актов по вопросам противодействия коррупции;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-  осуществляют противодействие коррупции в пределах своих полномочий:  принимают заявления работников ДОУ, родителей (законных представителей) воспитанников о фактах коррупционных проявлений должностными лицами;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 xml:space="preserve">-  осуществляет антикоррупционную пропаганду и воспитание всех участников </w:t>
      </w:r>
      <w:proofErr w:type="spellStart"/>
      <w:r w:rsidRPr="00453832">
        <w:rPr>
          <w:sz w:val="24"/>
          <w:szCs w:val="24"/>
        </w:rPr>
        <w:t>воспитательно</w:t>
      </w:r>
      <w:proofErr w:type="spellEnd"/>
      <w:r w:rsidRPr="00453832">
        <w:rPr>
          <w:sz w:val="24"/>
          <w:szCs w:val="24"/>
        </w:rPr>
        <w:t>-образовательного процесса.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 xml:space="preserve"> </w:t>
      </w:r>
    </w:p>
    <w:p w:rsidR="00453832" w:rsidRPr="00453832" w:rsidRDefault="00453832" w:rsidP="00453832">
      <w:pPr>
        <w:spacing w:after="0"/>
        <w:jc w:val="center"/>
        <w:rPr>
          <w:b/>
          <w:sz w:val="24"/>
          <w:szCs w:val="24"/>
        </w:rPr>
      </w:pPr>
      <w:r w:rsidRPr="00453832">
        <w:rPr>
          <w:b/>
          <w:sz w:val="24"/>
          <w:szCs w:val="24"/>
        </w:rPr>
        <w:t>5. Ответственность физических и юридических лиц за коррупционные правонарушения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5.1.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Федерации.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5.2. Физическое лицо, совершившее коррупционное правонарушение,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службы.</w:t>
      </w:r>
    </w:p>
    <w:p w:rsidR="00453832" w:rsidRPr="00453832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5.3. В случае</w:t>
      </w:r>
      <w:proofErr w:type="gramStart"/>
      <w:r w:rsidRPr="00453832">
        <w:rPr>
          <w:sz w:val="24"/>
          <w:szCs w:val="24"/>
        </w:rPr>
        <w:t>,</w:t>
      </w:r>
      <w:proofErr w:type="gramEnd"/>
      <w:r w:rsidRPr="00453832">
        <w:rPr>
          <w:sz w:val="24"/>
          <w:szCs w:val="24"/>
        </w:rPr>
        <w:t xml:space="preserve">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 условия для совершения коррупционных правонарушений, к юридическому лицу могут быть применены меры ответственности в соответствии с законодательством Российской Федерации.</w:t>
      </w:r>
    </w:p>
    <w:p w:rsidR="00884649" w:rsidRPr="00B24DB4" w:rsidRDefault="00453832" w:rsidP="00453832">
      <w:pPr>
        <w:spacing w:after="0"/>
        <w:rPr>
          <w:sz w:val="24"/>
          <w:szCs w:val="24"/>
        </w:rPr>
      </w:pPr>
      <w:r w:rsidRPr="00453832">
        <w:rPr>
          <w:sz w:val="24"/>
          <w:szCs w:val="24"/>
        </w:rPr>
        <w:t>5.4.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лицо.</w:t>
      </w:r>
    </w:p>
    <w:sectPr w:rsidR="00884649" w:rsidRPr="00B24DB4" w:rsidSect="00C72B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9A7" w:rsidRDefault="008509A7" w:rsidP="00B24DB4">
      <w:pPr>
        <w:spacing w:after="0" w:line="240" w:lineRule="auto"/>
      </w:pPr>
      <w:r>
        <w:separator/>
      </w:r>
    </w:p>
  </w:endnote>
  <w:endnote w:type="continuationSeparator" w:id="0">
    <w:p w:rsidR="008509A7" w:rsidRDefault="008509A7" w:rsidP="00B24D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9A7" w:rsidRDefault="008509A7" w:rsidP="00B24DB4">
      <w:pPr>
        <w:spacing w:after="0" w:line="240" w:lineRule="auto"/>
      </w:pPr>
      <w:r>
        <w:separator/>
      </w:r>
    </w:p>
  </w:footnote>
  <w:footnote w:type="continuationSeparator" w:id="0">
    <w:p w:rsidR="008509A7" w:rsidRDefault="008509A7" w:rsidP="00B24D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915189"/>
    <w:multiLevelType w:val="hybridMultilevel"/>
    <w:tmpl w:val="13808E88"/>
    <w:lvl w:ilvl="0" w:tplc="DF64974E">
      <w:start w:val="1"/>
      <w:numFmt w:val="decimal"/>
      <w:lvlText w:val="%1."/>
      <w:lvlJc w:val="left"/>
      <w:pPr>
        <w:ind w:left="50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846"/>
    <w:rsid w:val="001120D0"/>
    <w:rsid w:val="001B3A9D"/>
    <w:rsid w:val="001D7DD5"/>
    <w:rsid w:val="001F16DA"/>
    <w:rsid w:val="00221211"/>
    <w:rsid w:val="00396E16"/>
    <w:rsid w:val="00422689"/>
    <w:rsid w:val="00453832"/>
    <w:rsid w:val="00465846"/>
    <w:rsid w:val="005501A6"/>
    <w:rsid w:val="006662B3"/>
    <w:rsid w:val="007553B0"/>
    <w:rsid w:val="007C09DC"/>
    <w:rsid w:val="008509A7"/>
    <w:rsid w:val="00877E51"/>
    <w:rsid w:val="00884649"/>
    <w:rsid w:val="008A21DF"/>
    <w:rsid w:val="008A7737"/>
    <w:rsid w:val="008D30B2"/>
    <w:rsid w:val="00B24DB4"/>
    <w:rsid w:val="00BA143F"/>
    <w:rsid w:val="00C72B1A"/>
    <w:rsid w:val="00CC150D"/>
    <w:rsid w:val="00DC1336"/>
    <w:rsid w:val="00F83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5846"/>
    <w:pPr>
      <w:spacing w:after="8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B24D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24DB4"/>
  </w:style>
  <w:style w:type="paragraph" w:styleId="a6">
    <w:name w:val="footer"/>
    <w:basedOn w:val="a"/>
    <w:link w:val="a7"/>
    <w:uiPriority w:val="99"/>
    <w:semiHidden/>
    <w:unhideWhenUsed/>
    <w:rsid w:val="00B24D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24DB4"/>
  </w:style>
  <w:style w:type="paragraph" w:styleId="a8">
    <w:name w:val="List Paragraph"/>
    <w:basedOn w:val="a"/>
    <w:uiPriority w:val="34"/>
    <w:qFormat/>
    <w:rsid w:val="00422689"/>
    <w:pPr>
      <w:ind w:left="720"/>
      <w:contextualSpacing/>
    </w:pPr>
  </w:style>
  <w:style w:type="paragraph" w:styleId="a9">
    <w:name w:val="No Spacing"/>
    <w:uiPriority w:val="1"/>
    <w:qFormat/>
    <w:rsid w:val="008A7737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8A7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A77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65846"/>
    <w:pPr>
      <w:spacing w:after="84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a5"/>
    <w:uiPriority w:val="99"/>
    <w:semiHidden/>
    <w:unhideWhenUsed/>
    <w:rsid w:val="00B24D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B24DB4"/>
  </w:style>
  <w:style w:type="paragraph" w:styleId="a6">
    <w:name w:val="footer"/>
    <w:basedOn w:val="a"/>
    <w:link w:val="a7"/>
    <w:uiPriority w:val="99"/>
    <w:semiHidden/>
    <w:unhideWhenUsed/>
    <w:rsid w:val="00B24D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B24DB4"/>
  </w:style>
  <w:style w:type="paragraph" w:styleId="a8">
    <w:name w:val="List Paragraph"/>
    <w:basedOn w:val="a"/>
    <w:uiPriority w:val="34"/>
    <w:qFormat/>
    <w:rsid w:val="00422689"/>
    <w:pPr>
      <w:ind w:left="720"/>
      <w:contextualSpacing/>
    </w:pPr>
  </w:style>
  <w:style w:type="paragraph" w:styleId="a9">
    <w:name w:val="No Spacing"/>
    <w:uiPriority w:val="1"/>
    <w:qFormat/>
    <w:rsid w:val="008A7737"/>
    <w:pPr>
      <w:spacing w:after="0" w:line="240" w:lineRule="auto"/>
    </w:pPr>
  </w:style>
  <w:style w:type="paragraph" w:styleId="aa">
    <w:name w:val="Balloon Text"/>
    <w:basedOn w:val="a"/>
    <w:link w:val="ab"/>
    <w:uiPriority w:val="99"/>
    <w:semiHidden/>
    <w:unhideWhenUsed/>
    <w:rsid w:val="008A77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A77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6</Pages>
  <Words>1861</Words>
  <Characters>10609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ПК1</cp:lastModifiedBy>
  <cp:revision>9</cp:revision>
  <cp:lastPrinted>2015-08-03T12:55:00Z</cp:lastPrinted>
  <dcterms:created xsi:type="dcterms:W3CDTF">2014-11-10T20:12:00Z</dcterms:created>
  <dcterms:modified xsi:type="dcterms:W3CDTF">2015-08-21T09:46:00Z</dcterms:modified>
</cp:coreProperties>
</file>